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46B5" w14:textId="77777777" w:rsidR="00CB1DBC" w:rsidRDefault="00CB1DBC" w:rsidP="007D6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18A5CD" w14:textId="46B49BC2" w:rsidR="001E54DA" w:rsidRDefault="001C571B" w:rsidP="007D6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Bodies in Narrative</w:t>
      </w:r>
      <w:r w:rsidR="001E54DA">
        <w:rPr>
          <w:rFonts w:ascii="Arial" w:hAnsi="Arial" w:cs="Arial"/>
          <w:b/>
          <w:sz w:val="24"/>
          <w:szCs w:val="24"/>
        </w:rPr>
        <w:t>:</w:t>
      </w:r>
    </w:p>
    <w:p w14:paraId="7E9D8914" w14:textId="6D126CC8" w:rsidR="001E54DA" w:rsidRDefault="001E54DA" w:rsidP="007D6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54DA">
        <w:rPr>
          <w:rFonts w:ascii="Arial" w:hAnsi="Arial" w:cs="Arial"/>
          <w:b/>
          <w:sz w:val="24"/>
          <w:szCs w:val="24"/>
        </w:rPr>
        <w:t xml:space="preserve">Explorations of </w:t>
      </w:r>
      <w:r w:rsidR="00D557F0">
        <w:rPr>
          <w:rFonts w:ascii="Arial" w:hAnsi="Arial" w:cs="Arial"/>
          <w:b/>
          <w:sz w:val="24"/>
          <w:szCs w:val="24"/>
        </w:rPr>
        <w:t>Physicality</w:t>
      </w:r>
      <w:r w:rsidR="00DD230A">
        <w:rPr>
          <w:rFonts w:ascii="Arial" w:hAnsi="Arial" w:cs="Arial"/>
          <w:b/>
          <w:sz w:val="24"/>
          <w:szCs w:val="24"/>
        </w:rPr>
        <w:t>, Health, and Disability</w:t>
      </w:r>
    </w:p>
    <w:p w14:paraId="7CA0BBC6" w14:textId="77777777" w:rsidR="00AC5DF4" w:rsidRDefault="00AC5DF4" w:rsidP="007D6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509058" w14:textId="77777777" w:rsidR="001E54DA" w:rsidRDefault="001E54DA" w:rsidP="007D6C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SAGES Seventh Annual </w:t>
      </w:r>
      <w:r w:rsidR="00EF3FEE">
        <w:rPr>
          <w:rFonts w:ascii="Arial" w:hAnsi="Arial" w:cs="Arial"/>
          <w:sz w:val="24"/>
          <w:szCs w:val="24"/>
        </w:rPr>
        <w:t>Interdisciplinary Conference</w:t>
      </w:r>
    </w:p>
    <w:p w14:paraId="56BE4BB8" w14:textId="77777777" w:rsidR="00EF3FEE" w:rsidRDefault="00EF3FEE" w:rsidP="007D6C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University of Akron</w:t>
      </w:r>
    </w:p>
    <w:p w14:paraId="5D6BC42F" w14:textId="77777777" w:rsidR="00EF3FEE" w:rsidRDefault="00EF3FEE" w:rsidP="007D6C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Union Room 312</w:t>
      </w:r>
    </w:p>
    <w:p w14:paraId="0A521FF6" w14:textId="3599F8FA" w:rsidR="00EF3FEE" w:rsidRDefault="00EF3FEE" w:rsidP="007D6C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14, 201</w:t>
      </w:r>
      <w:r w:rsidR="00E61F44">
        <w:rPr>
          <w:rFonts w:ascii="Arial" w:hAnsi="Arial" w:cs="Arial"/>
          <w:sz w:val="24"/>
          <w:szCs w:val="24"/>
        </w:rPr>
        <w:t>9</w:t>
      </w:r>
    </w:p>
    <w:p w14:paraId="0BA0CE87" w14:textId="77777777" w:rsidR="00876AF3" w:rsidRDefault="00876AF3" w:rsidP="00876AF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31FC053" w14:textId="579B02C1" w:rsidR="00876AF3" w:rsidRDefault="00876AF3" w:rsidP="00AC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Society of Akron Graduate English Scholars </w:t>
      </w:r>
      <w:r>
        <w:rPr>
          <w:rFonts w:ascii="Arial" w:hAnsi="Arial" w:cs="Arial"/>
          <w:sz w:val="24"/>
          <w:szCs w:val="24"/>
        </w:rPr>
        <w:t>is delighted to announce a call for papers for the Seventh Annual Interdisciplinary Conference. We invite both scholars and creative writers from various discipl</w:t>
      </w:r>
      <w:r w:rsidR="001C571B">
        <w:rPr>
          <w:rFonts w:ascii="Arial" w:hAnsi="Arial" w:cs="Arial"/>
          <w:sz w:val="24"/>
          <w:szCs w:val="24"/>
        </w:rPr>
        <w:t xml:space="preserve">ines to explore </w:t>
      </w:r>
      <w:r w:rsidR="00D557F0">
        <w:rPr>
          <w:rFonts w:ascii="Arial" w:hAnsi="Arial" w:cs="Arial"/>
          <w:sz w:val="24"/>
          <w:szCs w:val="24"/>
        </w:rPr>
        <w:t xml:space="preserve">the </w:t>
      </w:r>
      <w:r w:rsidR="001C571B">
        <w:rPr>
          <w:rFonts w:ascii="Arial" w:hAnsi="Arial" w:cs="Arial"/>
          <w:sz w:val="24"/>
          <w:szCs w:val="24"/>
        </w:rPr>
        <w:t>theme of “Bodies in Narrative.”</w:t>
      </w:r>
      <w:r>
        <w:rPr>
          <w:rFonts w:ascii="Arial" w:hAnsi="Arial" w:cs="Arial"/>
          <w:sz w:val="24"/>
          <w:szCs w:val="24"/>
        </w:rPr>
        <w:t xml:space="preserve"> This free conference is open to the public and welcomes work from both graduate and undergraduate students. </w:t>
      </w:r>
    </w:p>
    <w:p w14:paraId="6421FB3B" w14:textId="77777777" w:rsidR="00A26F28" w:rsidRDefault="00A26F28" w:rsidP="00AC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BF302" w14:textId="2846EB0C" w:rsidR="003271AF" w:rsidRDefault="003D7296" w:rsidP="0032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body has a crucial role in the construction </w:t>
      </w:r>
      <w:r w:rsidR="00337B5F">
        <w:rPr>
          <w:rFonts w:ascii="Arial" w:hAnsi="Arial" w:cs="Arial"/>
          <w:sz w:val="24"/>
          <w:szCs w:val="24"/>
        </w:rPr>
        <w:t>of narratives. These body narratives have been influential in conversations about health and illness, gender, disability</w:t>
      </w:r>
      <w:r w:rsidR="00D557F0">
        <w:rPr>
          <w:rFonts w:ascii="Arial" w:hAnsi="Arial" w:cs="Arial"/>
          <w:sz w:val="24"/>
          <w:szCs w:val="24"/>
        </w:rPr>
        <w:t>, and the natural environment</w:t>
      </w:r>
      <w:r w:rsidR="00337B5F">
        <w:rPr>
          <w:rFonts w:ascii="Arial" w:hAnsi="Arial" w:cs="Arial"/>
          <w:sz w:val="24"/>
          <w:szCs w:val="24"/>
        </w:rPr>
        <w:t xml:space="preserve">. </w:t>
      </w:r>
      <w:r w:rsidR="004936C2">
        <w:rPr>
          <w:rFonts w:ascii="Arial" w:hAnsi="Arial" w:cs="Arial"/>
          <w:sz w:val="24"/>
          <w:szCs w:val="24"/>
        </w:rPr>
        <w:t>These narratives often reveal assumptions about body autonomy, the relationship between individual bodies and social contracts, and what it means to be healthy and able.</w:t>
      </w:r>
      <w:r w:rsidR="000864AF">
        <w:rPr>
          <w:rFonts w:ascii="Arial" w:hAnsi="Arial" w:cs="Arial"/>
          <w:sz w:val="24"/>
          <w:szCs w:val="24"/>
        </w:rPr>
        <w:t xml:space="preserve"> We are also seeking work that explores relationships between bodies and social discourse. </w:t>
      </w:r>
    </w:p>
    <w:p w14:paraId="071DED60" w14:textId="77777777" w:rsidR="00A26F28" w:rsidRDefault="00A26F28" w:rsidP="003D729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22840BC" w14:textId="77777777" w:rsidR="004936C2" w:rsidRDefault="004936C2" w:rsidP="003D729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Topics to Explore can include but are not restricted to:</w:t>
      </w:r>
    </w:p>
    <w:p w14:paraId="7D48435C" w14:textId="77777777" w:rsidR="00AC5DF4" w:rsidRPr="00A26F28" w:rsidRDefault="00AC5DF4" w:rsidP="00AC5DF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Representation of Bodies in Literature and the Media</w:t>
      </w:r>
    </w:p>
    <w:p w14:paraId="584D232C" w14:textId="77777777" w:rsidR="004936C2" w:rsidRPr="00A26F28" w:rsidRDefault="00A26F28" w:rsidP="00AC5DF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26F28">
        <w:rPr>
          <w:rFonts w:ascii="Arial" w:hAnsi="Arial" w:cs="Arial"/>
          <w:sz w:val="24"/>
          <w:szCs w:val="24"/>
        </w:rPr>
        <w:t>Disability Studies</w:t>
      </w:r>
    </w:p>
    <w:p w14:paraId="224B277A" w14:textId="57A86C6A" w:rsidR="00A26F28" w:rsidRPr="00A26F28" w:rsidRDefault="00A26F28" w:rsidP="00AC5DF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Positivity</w:t>
      </w:r>
      <w:r w:rsidR="00DA59E9">
        <w:rPr>
          <w:rFonts w:ascii="Arial" w:hAnsi="Arial" w:cs="Arial"/>
          <w:sz w:val="24"/>
          <w:szCs w:val="24"/>
        </w:rPr>
        <w:t xml:space="preserve"> and Body Image</w:t>
      </w:r>
    </w:p>
    <w:p w14:paraId="08153C13" w14:textId="3BAA9EE9" w:rsidR="00A26F28" w:rsidRPr="00D557F0" w:rsidRDefault="00DA59E9" w:rsidP="00DA59E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Narratives of </w:t>
      </w:r>
      <w:r w:rsidR="00A26F28">
        <w:rPr>
          <w:rFonts w:ascii="Arial" w:hAnsi="Arial" w:cs="Arial"/>
          <w:sz w:val="24"/>
          <w:szCs w:val="24"/>
        </w:rPr>
        <w:t>Body Autonomy and Reproductive Rights</w:t>
      </w:r>
    </w:p>
    <w:p w14:paraId="31AE6352" w14:textId="1B9F149B" w:rsidR="00A26F28" w:rsidRPr="00A26F28" w:rsidRDefault="00A26F28" w:rsidP="00AC5DF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Illness </w:t>
      </w:r>
      <w:r w:rsidR="000D215F">
        <w:rPr>
          <w:rFonts w:ascii="Arial" w:hAnsi="Arial" w:cs="Arial"/>
          <w:sz w:val="24"/>
          <w:szCs w:val="24"/>
        </w:rPr>
        <w:t>and the Humanities</w:t>
      </w:r>
    </w:p>
    <w:p w14:paraId="0A250008" w14:textId="77777777" w:rsidR="00A26F28" w:rsidRPr="00A26F28" w:rsidRDefault="00A26F28" w:rsidP="00AC5DF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Epidemics in the Social Sphere</w:t>
      </w:r>
    </w:p>
    <w:p w14:paraId="487EF212" w14:textId="1F67D7DE" w:rsidR="00A26F28" w:rsidRPr="00D557F0" w:rsidRDefault="00257A39" w:rsidP="00AC5DF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Constructions of </w:t>
      </w:r>
      <w:r w:rsidR="00A26F28">
        <w:rPr>
          <w:rFonts w:ascii="Arial" w:hAnsi="Arial" w:cs="Arial"/>
          <w:sz w:val="24"/>
          <w:szCs w:val="24"/>
        </w:rPr>
        <w:t>Mental Illness</w:t>
      </w:r>
    </w:p>
    <w:p w14:paraId="6DD12EFF" w14:textId="4F1B6128" w:rsidR="00DA59E9" w:rsidRPr="00D557F0" w:rsidRDefault="00DA59E9" w:rsidP="00AC5DF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Language and Medicine</w:t>
      </w:r>
    </w:p>
    <w:p w14:paraId="686B190A" w14:textId="5E15943F" w:rsidR="00DA59E9" w:rsidRPr="00D557F0" w:rsidRDefault="00DA59E9" w:rsidP="00AC5DF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D557F0">
        <w:rPr>
          <w:rFonts w:ascii="Arial" w:hAnsi="Arial" w:cs="Arial"/>
          <w:sz w:val="24"/>
          <w:szCs w:val="24"/>
        </w:rPr>
        <w:t>Bodies in the Environment</w:t>
      </w:r>
    </w:p>
    <w:p w14:paraId="719450C3" w14:textId="77777777" w:rsidR="000864AF" w:rsidRPr="000864AF" w:rsidRDefault="000864AF" w:rsidP="00AC5DF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Historical Representations of Illness and Treatment</w:t>
      </w:r>
    </w:p>
    <w:p w14:paraId="61EB2B25" w14:textId="2ACC684F" w:rsidR="000864AF" w:rsidRPr="007D6C21" w:rsidRDefault="000864AF" w:rsidP="00AC5DF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Issues of Gender, Race, </w:t>
      </w:r>
      <w:r w:rsidR="00D557F0">
        <w:rPr>
          <w:rFonts w:ascii="Arial" w:hAnsi="Arial" w:cs="Arial"/>
          <w:sz w:val="24"/>
          <w:szCs w:val="24"/>
        </w:rPr>
        <w:t xml:space="preserve">Class, </w:t>
      </w:r>
      <w:r>
        <w:rPr>
          <w:rFonts w:ascii="Arial" w:hAnsi="Arial" w:cs="Arial"/>
          <w:sz w:val="24"/>
          <w:szCs w:val="24"/>
        </w:rPr>
        <w:t>and Sexuality</w:t>
      </w:r>
    </w:p>
    <w:p w14:paraId="15E31046" w14:textId="77777777" w:rsidR="007D6C21" w:rsidRPr="00A26F28" w:rsidRDefault="007D6C21" w:rsidP="000864AF">
      <w:pPr>
        <w:pStyle w:val="ListParagraph"/>
        <w:spacing w:after="8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42F3FB23" w14:textId="0BA4ABEB" w:rsidR="00A26F28" w:rsidRDefault="00A26F28" w:rsidP="00A26F2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above list </w:t>
      </w:r>
      <w:r w:rsidR="007D6C21">
        <w:rPr>
          <w:rFonts w:ascii="Arial" w:hAnsi="Arial" w:cs="Arial"/>
          <w:i/>
          <w:sz w:val="24"/>
          <w:szCs w:val="24"/>
        </w:rPr>
        <w:t xml:space="preserve">is simply a loose guideline of suggested topics. Please feel free to explore your own interpretation of </w:t>
      </w:r>
      <w:r w:rsidR="00D557F0">
        <w:rPr>
          <w:rFonts w:ascii="Arial" w:hAnsi="Arial" w:cs="Arial"/>
          <w:i/>
          <w:sz w:val="24"/>
          <w:szCs w:val="24"/>
        </w:rPr>
        <w:t xml:space="preserve">the theme of </w:t>
      </w:r>
      <w:r w:rsidR="007D6C21">
        <w:rPr>
          <w:rFonts w:ascii="Arial" w:hAnsi="Arial" w:cs="Arial"/>
          <w:i/>
          <w:sz w:val="24"/>
          <w:szCs w:val="24"/>
        </w:rPr>
        <w:t>“Bodies in Narrative.”</w:t>
      </w:r>
    </w:p>
    <w:p w14:paraId="24F63FEA" w14:textId="77777777" w:rsidR="007D6C21" w:rsidRDefault="007D6C21" w:rsidP="00A26F2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5FEB174" w14:textId="77777777" w:rsidR="007D6C21" w:rsidRDefault="007D6C21" w:rsidP="00AC5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Submissions</w:t>
      </w:r>
    </w:p>
    <w:p w14:paraId="66EA6084" w14:textId="77777777" w:rsidR="007D6C21" w:rsidRDefault="007D6C21" w:rsidP="00AC5D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59CB1" w14:textId="77777777" w:rsidR="00876AF3" w:rsidRPr="00876AF3" w:rsidRDefault="007D6C21" w:rsidP="00876AF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submit individual abstracts (no more than 400 words) directly to SAGES by February 8, 2019 </w:t>
      </w:r>
      <w:r>
        <w:rPr>
          <w:rFonts w:ascii="Arial" w:hAnsi="Arial" w:cs="Arial"/>
          <w:sz w:val="24"/>
          <w:szCs w:val="24"/>
        </w:rPr>
        <w:t>(</w:t>
      </w:r>
      <w:hyperlink r:id="rId5" w:history="1">
        <w:r w:rsidRPr="00AF0A82">
          <w:rPr>
            <w:rStyle w:val="Hyperlink"/>
            <w:rFonts w:ascii="Arial" w:hAnsi="Arial" w:cs="Arial"/>
            <w:sz w:val="24"/>
            <w:szCs w:val="24"/>
          </w:rPr>
          <w:t>sagessubmission@gmail.com</w:t>
        </w:r>
      </w:hyperlink>
      <w:r>
        <w:rPr>
          <w:rFonts w:ascii="Arial" w:hAnsi="Arial" w:cs="Arial"/>
          <w:sz w:val="24"/>
          <w:szCs w:val="24"/>
        </w:rPr>
        <w:t xml:space="preserve">). Those abstracts which are chosen will be organized into panels to be presented at the conference. Expect responses by Mid-February 2019. All creative writing manuscripts should be submitted in their entirety. </w:t>
      </w:r>
    </w:p>
    <w:p w14:paraId="1661C14A" w14:textId="77777777" w:rsidR="00D557F0" w:rsidRDefault="00D557F0" w:rsidP="00D55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ECACBD" w14:textId="586ADB09" w:rsidR="00D557F0" w:rsidRDefault="00D557F0" w:rsidP="00D55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an interdisciplinary conference and open to all academic fields to explore connections between dissimilar fields and cultural spaces.</w:t>
      </w:r>
    </w:p>
    <w:p w14:paraId="48D90BFD" w14:textId="77777777" w:rsidR="001E54DA" w:rsidRPr="001E54DA" w:rsidRDefault="001E54DA" w:rsidP="001E54DA">
      <w:pPr>
        <w:jc w:val="center"/>
        <w:rPr>
          <w:rFonts w:ascii="Arial" w:hAnsi="Arial" w:cs="Arial"/>
          <w:sz w:val="24"/>
          <w:szCs w:val="24"/>
        </w:rPr>
      </w:pPr>
    </w:p>
    <w:sectPr w:rsidR="001E54DA" w:rsidRPr="001E54DA" w:rsidSect="00A26F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1550"/>
    <w:multiLevelType w:val="hybridMultilevel"/>
    <w:tmpl w:val="D946F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DA"/>
    <w:rsid w:val="000864AF"/>
    <w:rsid w:val="000D215F"/>
    <w:rsid w:val="000F51F9"/>
    <w:rsid w:val="001C571B"/>
    <w:rsid w:val="001E54DA"/>
    <w:rsid w:val="00257A39"/>
    <w:rsid w:val="003271AF"/>
    <w:rsid w:val="00337B5F"/>
    <w:rsid w:val="003D7296"/>
    <w:rsid w:val="004936C2"/>
    <w:rsid w:val="005B3D64"/>
    <w:rsid w:val="006258E3"/>
    <w:rsid w:val="0074170C"/>
    <w:rsid w:val="007D6C21"/>
    <w:rsid w:val="00876AF3"/>
    <w:rsid w:val="00A26F28"/>
    <w:rsid w:val="00A274F0"/>
    <w:rsid w:val="00AC5DF4"/>
    <w:rsid w:val="00BB0AFC"/>
    <w:rsid w:val="00C300DA"/>
    <w:rsid w:val="00CB1DBC"/>
    <w:rsid w:val="00D557F0"/>
    <w:rsid w:val="00DA59E9"/>
    <w:rsid w:val="00DD230A"/>
    <w:rsid w:val="00E61F44"/>
    <w:rsid w:val="00EF3FEE"/>
    <w:rsid w:val="00FC7F3D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A20B"/>
  <w15:chartTrackingRefBased/>
  <w15:docId w15:val="{88C38EF7-8AB6-453B-8A52-4619241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6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2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F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1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essubmission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9DFE7AA57D84893C3DB193D7E04CD" ma:contentTypeVersion="12" ma:contentTypeDescription="Create a new document." ma:contentTypeScope="" ma:versionID="647afe3e4ae9727159b48e8fde22a6fe">
  <xsd:schema xmlns:xsd="http://www.w3.org/2001/XMLSchema" xmlns:xs="http://www.w3.org/2001/XMLSchema" xmlns:p="http://schemas.microsoft.com/office/2006/metadata/properties" xmlns:ns2="4ea90093-3554-446f-a1ee-280318c4efb5" xmlns:ns3="298b2450-6ab2-432d-a00f-a28e67054de4" targetNamespace="http://schemas.microsoft.com/office/2006/metadata/properties" ma:root="true" ma:fieldsID="597b5c77bdd666d8d2d812906de973df" ns2:_="" ns3:_="">
    <xsd:import namespace="4ea90093-3554-446f-a1ee-280318c4efb5"/>
    <xsd:import namespace="298b2450-6ab2-432d-a00f-a28e67054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90093-3554-446f-a1ee-280318c4e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2450-6ab2-432d-a00f-a28e67054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3186A-932E-4F79-90EB-CA2AF1431F65}"/>
</file>

<file path=customXml/itemProps2.xml><?xml version="1.0" encoding="utf-8"?>
<ds:datastoreItem xmlns:ds="http://schemas.openxmlformats.org/officeDocument/2006/customXml" ds:itemID="{68A13174-9368-4530-9F40-6AA2EC61E299}"/>
</file>

<file path=customXml/itemProps3.xml><?xml version="1.0" encoding="utf-8"?>
<ds:datastoreItem xmlns:ds="http://schemas.openxmlformats.org/officeDocument/2006/customXml" ds:itemID="{89970207-4626-43C0-931E-7035AE184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 Dickon</dc:creator>
  <cp:keywords/>
  <dc:description/>
  <cp:lastModifiedBy>Hillary Nunn</cp:lastModifiedBy>
  <cp:revision>2</cp:revision>
  <cp:lastPrinted>2018-10-30T17:13:00Z</cp:lastPrinted>
  <dcterms:created xsi:type="dcterms:W3CDTF">2021-08-30T15:38:00Z</dcterms:created>
  <dcterms:modified xsi:type="dcterms:W3CDTF">2021-08-30T15:38:00Z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0x0101005A29DFE7AA57D84893C3DB193D7E04CD</vt:lpwstr>
  </property>
</Properties>
</file>